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4" w:rsidRPr="00C779B4" w:rsidRDefault="007C239A" w:rsidP="00C779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79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779B4" w:rsidRPr="00C779B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"https://www.uzp.gov.pl/__data/assets/pdf_file/0019/24247/Wzor_ogloszenia_o_dialogu_technicznym.pdf" \l "page=1" \o "Strona 1" </w:instrText>
      </w:r>
      <w:r w:rsidRPr="00C779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79B4" w:rsidRPr="00C779B4" w:rsidRDefault="007C239A" w:rsidP="00C779B4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  <w:r w:rsidRPr="00C779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779B4" w:rsidRPr="00434070" w:rsidRDefault="00C779B4" w:rsidP="00C779B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779B4" w:rsidRPr="006E0F31" w:rsidRDefault="00966B99" w:rsidP="00C779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E0F3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POWIATOWY SZPITAL IM. WŁADYSŁAWA BIEGAŃSKIEGO W IŁAWIE </w:t>
      </w:r>
    </w:p>
    <w:p w:rsidR="00966B99" w:rsidRPr="006E0F31" w:rsidRDefault="00966B99" w:rsidP="00C779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E0F31">
        <w:rPr>
          <w:rFonts w:ascii="Tahoma" w:eastAsia="Times New Roman" w:hAnsi="Tahoma" w:cs="Tahoma"/>
          <w:b/>
          <w:sz w:val="24"/>
          <w:szCs w:val="24"/>
          <w:lang w:eastAsia="pl-PL"/>
        </w:rPr>
        <w:t>UL. GEN. WŁ. ANDERSA 3</w:t>
      </w:r>
    </w:p>
    <w:p w:rsidR="00966B99" w:rsidRPr="006E0F31" w:rsidRDefault="00966B99" w:rsidP="00C779B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E0F31">
        <w:rPr>
          <w:rFonts w:ascii="Tahoma" w:eastAsia="Times New Roman" w:hAnsi="Tahoma" w:cs="Tahoma"/>
          <w:b/>
          <w:sz w:val="24"/>
          <w:szCs w:val="24"/>
          <w:lang w:eastAsia="pl-PL"/>
        </w:rPr>
        <w:t>14-200 IŁAWA</w:t>
      </w:r>
    </w:p>
    <w:p w:rsidR="00C779B4" w:rsidRDefault="00C779B4" w:rsidP="00C779B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779B4" w:rsidRPr="00C779B4" w:rsidRDefault="00C779B4" w:rsidP="00C779B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F31" w:rsidRPr="006E0F31" w:rsidRDefault="006E0F31" w:rsidP="006E0F31">
      <w:pPr>
        <w:jc w:val="center"/>
        <w:rPr>
          <w:rFonts w:ascii="Tahoma" w:hAnsi="Tahoma" w:cs="Tahoma"/>
          <w:b/>
          <w:noProof/>
          <w:sz w:val="24"/>
          <w:szCs w:val="24"/>
          <w:lang w:eastAsia="pl-PL"/>
        </w:rPr>
      </w:pPr>
      <w:r w:rsidRPr="006E0F31">
        <w:rPr>
          <w:rFonts w:ascii="Tahoma" w:hAnsi="Tahoma" w:cs="Tahoma"/>
          <w:b/>
          <w:noProof/>
          <w:sz w:val="24"/>
          <w:szCs w:val="24"/>
          <w:lang w:eastAsia="pl-PL"/>
        </w:rPr>
        <w:t>Informacja o zamiarze przeprowadzenia dialogu technicznego</w:t>
      </w:r>
    </w:p>
    <w:p w:rsidR="006E0F31" w:rsidRPr="006E0F31" w:rsidRDefault="006E0F31" w:rsidP="005A3C80">
      <w:pPr>
        <w:spacing w:line="360" w:lineRule="auto"/>
        <w:jc w:val="both"/>
        <w:rPr>
          <w:rFonts w:ascii="Tahoma" w:hAnsi="Tahoma" w:cs="Tahoma"/>
          <w:noProof/>
          <w:sz w:val="24"/>
          <w:szCs w:val="24"/>
          <w:lang w:eastAsia="pl-PL"/>
        </w:rPr>
      </w:pPr>
      <w:r w:rsidRPr="006E0F31">
        <w:rPr>
          <w:rFonts w:ascii="Tahoma" w:hAnsi="Tahoma" w:cs="Tahoma"/>
          <w:noProof/>
          <w:sz w:val="24"/>
          <w:szCs w:val="24"/>
          <w:lang w:eastAsia="pl-PL"/>
        </w:rPr>
        <w:t>W związku z planowanym postępowaniem o udzielenie zamówienia publicznego na:</w:t>
      </w:r>
    </w:p>
    <w:p w:rsidR="006E0F31" w:rsidRPr="005A3C80" w:rsidRDefault="004B4E83" w:rsidP="004B4E83">
      <w:pPr>
        <w:pStyle w:val="Akapitzlist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Część nr 1 </w:t>
      </w:r>
      <w:r w:rsidR="006E0F31" w:rsidRPr="005A3C80">
        <w:rPr>
          <w:rFonts w:ascii="Times New Roman" w:hAnsi="Times New Roman" w:cs="Times New Roman"/>
          <w:noProof/>
          <w:sz w:val="28"/>
          <w:szCs w:val="28"/>
          <w:lang w:eastAsia="pl-PL"/>
        </w:rPr>
        <w:t>DOSTAWĘ APARATU RTG</w:t>
      </w:r>
    </w:p>
    <w:p w:rsidR="006E0F31" w:rsidRPr="005A3C80" w:rsidRDefault="004B4E83" w:rsidP="004B4E83">
      <w:pPr>
        <w:pStyle w:val="Akapitzlist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Część nr 2 </w:t>
      </w:r>
      <w:r w:rsidR="006E0F31" w:rsidRPr="005A3C80">
        <w:rPr>
          <w:rFonts w:ascii="Times New Roman" w:hAnsi="Times New Roman" w:cs="Times New Roman"/>
          <w:noProof/>
          <w:sz w:val="28"/>
          <w:szCs w:val="28"/>
          <w:lang w:eastAsia="pl-PL"/>
        </w:rPr>
        <w:t>DOSTAWĘ TOMOGRAFU KOMPUTEROWEGO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31">
        <w:rPr>
          <w:rFonts w:ascii="Tahoma" w:hAnsi="Tahoma" w:cs="Tahoma"/>
          <w:color w:val="000000"/>
          <w:sz w:val="24"/>
          <w:szCs w:val="24"/>
        </w:rPr>
        <w:t>uprzejmie informujemy, że w celu uzyskania niezbędnej wiedzy na temat przedmiotu zamówienia oraz warunków wykonania zamówienia zamierzamy przeprowadzić dialog techniczny</w:t>
      </w:r>
      <w:r w:rsidRPr="006E0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31" w:rsidRPr="005A3C80" w:rsidRDefault="006E0F31" w:rsidP="005A3C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A3C80">
        <w:rPr>
          <w:rFonts w:ascii="Tahoma" w:hAnsi="Tahoma" w:cs="Tahoma"/>
          <w:b/>
          <w:color w:val="000000"/>
          <w:sz w:val="24"/>
          <w:szCs w:val="24"/>
        </w:rPr>
        <w:t>Osoby wyznaczone do kontaktu: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Leszek Błaszkowski</w:t>
      </w:r>
      <w:r w:rsidRPr="006E0F3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7596B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>tel. 89 6449803</w:t>
      </w:r>
      <w:r w:rsidRPr="006E0F31">
        <w:rPr>
          <w:rFonts w:ascii="Tahoma" w:hAnsi="Tahoma" w:cs="Tahoma"/>
          <w:color w:val="000000"/>
          <w:sz w:val="24"/>
          <w:szCs w:val="24"/>
        </w:rPr>
        <w:t>;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Ewelina Brzóska</w:t>
      </w:r>
      <w:r w:rsidRPr="006E0F31">
        <w:rPr>
          <w:rFonts w:ascii="Tahoma" w:hAnsi="Tahoma" w:cs="Tahoma"/>
          <w:color w:val="000000"/>
          <w:sz w:val="24"/>
          <w:szCs w:val="24"/>
        </w:rPr>
        <w:t xml:space="preserve"> –</w:t>
      </w:r>
      <w:r>
        <w:rPr>
          <w:rFonts w:ascii="Tahoma" w:hAnsi="Tahoma" w:cs="Tahoma"/>
          <w:color w:val="000000"/>
          <w:sz w:val="24"/>
          <w:szCs w:val="24"/>
        </w:rPr>
        <w:t>tel. 89 6449812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e-mail: zaopatrzenie@szpital.ilawa</w:t>
      </w:r>
      <w:r w:rsidRPr="006E0F31">
        <w:rPr>
          <w:rFonts w:ascii="Tahoma" w:hAnsi="Tahoma" w:cs="Tahoma"/>
          <w:color w:val="000000"/>
          <w:sz w:val="24"/>
          <w:szCs w:val="24"/>
        </w:rPr>
        <w:t>.pl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E0F31">
        <w:rPr>
          <w:rFonts w:ascii="Tahoma" w:hAnsi="Tahoma" w:cs="Tahoma"/>
          <w:color w:val="000000"/>
          <w:sz w:val="24"/>
          <w:szCs w:val="24"/>
        </w:rPr>
        <w:t>Zamawiający zastrzega kontaktowanie się Podmiotów uczestniczących w dialogu wyłącznie z osobami wskazanymi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F31">
        <w:rPr>
          <w:rFonts w:ascii="Tahoma" w:hAnsi="Tahoma" w:cs="Tahoma"/>
          <w:color w:val="000000"/>
          <w:sz w:val="24"/>
          <w:szCs w:val="24"/>
        </w:rPr>
        <w:t>powyżej.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FF"/>
          <w:sz w:val="24"/>
          <w:szCs w:val="24"/>
        </w:rPr>
      </w:pPr>
      <w:r w:rsidRPr="006E0F31">
        <w:rPr>
          <w:rFonts w:ascii="Tahoma" w:hAnsi="Tahoma" w:cs="Tahoma"/>
          <w:color w:val="000000"/>
          <w:sz w:val="24"/>
          <w:szCs w:val="24"/>
        </w:rPr>
        <w:t xml:space="preserve">Adres strony internetowej: </w:t>
      </w:r>
      <w:r w:rsidR="005A3C80">
        <w:rPr>
          <w:rFonts w:ascii="Tahoma" w:hAnsi="Tahoma" w:cs="Tahoma"/>
          <w:color w:val="0000FF"/>
          <w:sz w:val="24"/>
          <w:szCs w:val="24"/>
        </w:rPr>
        <w:t>www.szpital.ilawa</w:t>
      </w:r>
      <w:r w:rsidRPr="006E0F31">
        <w:rPr>
          <w:rFonts w:ascii="Tahoma" w:hAnsi="Tahoma" w:cs="Tahoma"/>
          <w:color w:val="0000FF"/>
          <w:sz w:val="24"/>
          <w:szCs w:val="24"/>
        </w:rPr>
        <w:t>.pl</w:t>
      </w:r>
    </w:p>
    <w:p w:rsidR="006E0F31" w:rsidRPr="006E0F31" w:rsidRDefault="006E0F31" w:rsidP="005A3C8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E0F31">
        <w:rPr>
          <w:rFonts w:ascii="Tahoma" w:hAnsi="Tahoma" w:cs="Tahoma"/>
          <w:color w:val="000000"/>
          <w:sz w:val="24"/>
          <w:szCs w:val="24"/>
        </w:rPr>
        <w:t>Ilekroć w niniejszej informacji jest mowa o:</w:t>
      </w:r>
    </w:p>
    <w:p w:rsidR="006E0F31" w:rsidRPr="006E0F31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31">
        <w:rPr>
          <w:rFonts w:ascii="Times New Roman" w:hAnsi="Times New Roman" w:cs="Times New Roman"/>
          <w:color w:val="000000"/>
          <w:sz w:val="28"/>
          <w:szCs w:val="28"/>
        </w:rPr>
        <w:t xml:space="preserve">1. Zamawiającym – rozumie się przez to </w:t>
      </w:r>
      <w:r w:rsidR="005A3C80">
        <w:rPr>
          <w:rFonts w:ascii="Times New Roman" w:hAnsi="Times New Roman" w:cs="Times New Roman"/>
          <w:color w:val="000000"/>
          <w:sz w:val="28"/>
          <w:szCs w:val="28"/>
        </w:rPr>
        <w:t>Powiatowy Szpital im. Władysława Biegańskiego w Iławie</w:t>
      </w:r>
    </w:p>
    <w:p w:rsidR="006E0F31" w:rsidRPr="006E0F31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31">
        <w:rPr>
          <w:rFonts w:ascii="Times New Roman" w:hAnsi="Times New Roman" w:cs="Times New Roman"/>
          <w:color w:val="000000"/>
          <w:sz w:val="28"/>
          <w:szCs w:val="28"/>
        </w:rPr>
        <w:t>2. Dialogu technicznym – rozumie się przez to spotkania mające na celu, umożliwienie zapoznania się przez</w:t>
      </w:r>
      <w:r w:rsidR="005A3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31">
        <w:rPr>
          <w:rFonts w:ascii="Times New Roman" w:hAnsi="Times New Roman" w:cs="Times New Roman"/>
          <w:color w:val="000000"/>
          <w:sz w:val="28"/>
          <w:szCs w:val="28"/>
        </w:rPr>
        <w:t>Zamawiającego z najlepszymi, najkorzystniejszymi, a także najnowszymi lub innowacyjnymi rozwiązaniami</w:t>
      </w:r>
    </w:p>
    <w:p w:rsidR="006E0F31" w:rsidRPr="006E0F31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31">
        <w:rPr>
          <w:rFonts w:ascii="Times New Roman" w:hAnsi="Times New Roman" w:cs="Times New Roman"/>
          <w:color w:val="000000"/>
          <w:sz w:val="28"/>
          <w:szCs w:val="28"/>
        </w:rPr>
        <w:t>technicznymi, organizacyjnymi i technologicznymi w dziedzinie właś</w:t>
      </w:r>
      <w:r w:rsidR="005A3C80">
        <w:rPr>
          <w:rFonts w:ascii="Times New Roman" w:hAnsi="Times New Roman" w:cs="Times New Roman"/>
          <w:color w:val="000000"/>
          <w:sz w:val="28"/>
          <w:szCs w:val="28"/>
        </w:rPr>
        <w:t>ciwej dla przedmiotu planowanego zamówienia.</w:t>
      </w:r>
    </w:p>
    <w:p w:rsidR="006E0F31" w:rsidRPr="006E0F31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F31">
        <w:rPr>
          <w:rFonts w:ascii="Times New Roman" w:hAnsi="Times New Roman" w:cs="Times New Roman"/>
          <w:color w:val="000000"/>
          <w:sz w:val="28"/>
          <w:szCs w:val="28"/>
        </w:rPr>
        <w:t>3. Podmiotach uczestniczących w dialogu – rozumie się przez to Wykonawców, którzy biorą udział w dialogu</w:t>
      </w:r>
      <w:r w:rsidR="005A3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31">
        <w:rPr>
          <w:rFonts w:ascii="Times New Roman" w:hAnsi="Times New Roman" w:cs="Times New Roman"/>
          <w:color w:val="000000"/>
          <w:sz w:val="28"/>
          <w:szCs w:val="28"/>
        </w:rPr>
        <w:t xml:space="preserve">technicznym poprzez składanie przez nich m.in.: </w:t>
      </w:r>
      <w:r w:rsidRPr="006E0F31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propozycji rozwiązań, sugestii, wyjaśnień, opinii dotyczących</w:t>
      </w:r>
      <w:r w:rsidR="005A3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31">
        <w:rPr>
          <w:rFonts w:ascii="Times New Roman" w:hAnsi="Times New Roman" w:cs="Times New Roman"/>
          <w:color w:val="000000"/>
          <w:sz w:val="28"/>
          <w:szCs w:val="28"/>
        </w:rPr>
        <w:t>opisu przedmiotu zamówienia oraz sposobu realizacji.</w:t>
      </w:r>
    </w:p>
    <w:p w:rsidR="006E0F31" w:rsidRPr="005A3C80" w:rsidRDefault="005A3C80" w:rsidP="00856E8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A3C80">
        <w:rPr>
          <w:rFonts w:ascii="Tahoma" w:hAnsi="Tahoma" w:cs="Tahoma"/>
          <w:b/>
          <w:color w:val="000000"/>
          <w:sz w:val="24"/>
          <w:szCs w:val="24"/>
        </w:rPr>
        <w:t>II.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E0F31" w:rsidRPr="005A3C80">
        <w:rPr>
          <w:rFonts w:ascii="Tahoma" w:hAnsi="Tahoma" w:cs="Tahoma"/>
          <w:b/>
          <w:color w:val="000000"/>
          <w:sz w:val="24"/>
          <w:szCs w:val="24"/>
        </w:rPr>
        <w:t>Cel dialogu technicznego</w:t>
      </w:r>
    </w:p>
    <w:p w:rsidR="006E0F31" w:rsidRPr="005A3C80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A3C80">
        <w:rPr>
          <w:rFonts w:ascii="Tahoma" w:hAnsi="Tahoma" w:cs="Tahoma"/>
          <w:color w:val="000000"/>
          <w:sz w:val="24"/>
          <w:szCs w:val="24"/>
        </w:rPr>
        <w:t xml:space="preserve">Celem prowadzonego dialogu technicznego jest konsultacja z podmiotami profesjonalnie świadczącymi 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dostawy </w:t>
      </w:r>
      <w:r w:rsidRPr="005A3C80">
        <w:rPr>
          <w:rFonts w:ascii="Tahoma" w:hAnsi="Tahoma" w:cs="Tahoma"/>
          <w:color w:val="000000"/>
          <w:sz w:val="24"/>
          <w:szCs w:val="24"/>
        </w:rPr>
        <w:t>w zakresie przedmiotu planowanego zamówienia oraz pozyskanie przez Zamawiającego wiedzy i informacji, które mogą być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A3C80">
        <w:rPr>
          <w:rFonts w:ascii="Tahoma" w:hAnsi="Tahoma" w:cs="Tahoma"/>
          <w:color w:val="000000"/>
          <w:sz w:val="24"/>
          <w:szCs w:val="24"/>
        </w:rPr>
        <w:t>wykorzystane przy przygotowywaniu opisu przedmiotu zamówienia, jak również ewentualne wykorzystanie informacji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A3C80">
        <w:rPr>
          <w:rFonts w:ascii="Tahoma" w:hAnsi="Tahoma" w:cs="Tahoma"/>
          <w:color w:val="000000"/>
          <w:sz w:val="24"/>
          <w:szCs w:val="24"/>
        </w:rPr>
        <w:t>pozyskanych od podmiotów uczestniczących w dialogu technicznym w przygotowaniu specyfikacji istotnych warunków</w:t>
      </w:r>
    </w:p>
    <w:p w:rsidR="005A3C80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A3C80">
        <w:rPr>
          <w:rFonts w:ascii="Tahoma" w:hAnsi="Tahoma" w:cs="Tahoma"/>
          <w:color w:val="000000"/>
          <w:sz w:val="24"/>
          <w:szCs w:val="24"/>
        </w:rPr>
        <w:t xml:space="preserve">zamówienia oraz określeniu warunków umowy, z zachowaniem zasady uczciwej konkurencji. </w:t>
      </w:r>
    </w:p>
    <w:p w:rsidR="006E0F31" w:rsidRPr="005A3C80" w:rsidRDefault="006E0F31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A3C80">
        <w:rPr>
          <w:rFonts w:ascii="Tahoma" w:hAnsi="Tahoma" w:cs="Tahoma"/>
          <w:color w:val="000000"/>
          <w:sz w:val="24"/>
          <w:szCs w:val="24"/>
        </w:rPr>
        <w:t>W wyniku przeprowadzenia dialogu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A3C80">
        <w:rPr>
          <w:rFonts w:ascii="Tahoma" w:hAnsi="Tahoma" w:cs="Tahoma"/>
          <w:color w:val="000000"/>
          <w:sz w:val="24"/>
          <w:szCs w:val="24"/>
        </w:rPr>
        <w:t>technicznego określenie przedmiotu planowanego zamówienia nastąpić ma w sposób wyczerpujący i umożliwiający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A3C80" w:rsidRPr="005A3C80">
        <w:rPr>
          <w:rFonts w:ascii="Tahoma" w:hAnsi="Tahoma" w:cs="Tahoma"/>
          <w:color w:val="000000"/>
          <w:sz w:val="24"/>
          <w:szCs w:val="24"/>
        </w:rPr>
        <w:t>Zamawiającemu nabycie jak najbardziej nowoczesnego lub innowacyjnego i optymalnego z punktu widzenia obiektywnych</w:t>
      </w:r>
      <w:r w:rsidR="005A3C8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A3C80" w:rsidRPr="005A3C80">
        <w:rPr>
          <w:rFonts w:ascii="Tahoma" w:hAnsi="Tahoma" w:cs="Tahoma"/>
          <w:color w:val="000000"/>
          <w:sz w:val="24"/>
          <w:szCs w:val="24"/>
        </w:rPr>
        <w:t>potrzeb Zamawiającego – przedmiotu zamówienia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A3C80">
        <w:rPr>
          <w:rFonts w:ascii="Tahoma" w:hAnsi="Tahoma" w:cs="Tahoma"/>
          <w:b/>
          <w:bCs/>
          <w:sz w:val="24"/>
          <w:szCs w:val="24"/>
        </w:rPr>
        <w:t>III. Określenie przedmiotu dialogu technicznego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1. Zamawiający ma zamiar przeprowadzić postępowanie o udzielenie zamówienia publicznego, w wyniku którego udzieli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 xml:space="preserve">zamówienia na </w:t>
      </w:r>
      <w:r>
        <w:rPr>
          <w:rFonts w:ascii="Tahoma" w:hAnsi="Tahoma" w:cs="Tahoma"/>
          <w:bCs/>
          <w:sz w:val="24"/>
          <w:szCs w:val="24"/>
        </w:rPr>
        <w:t>dostawę</w:t>
      </w:r>
      <w:r w:rsidRPr="005A3C80">
        <w:rPr>
          <w:rFonts w:ascii="Tahoma" w:hAnsi="Tahoma" w:cs="Tahoma"/>
          <w:bCs/>
          <w:sz w:val="24"/>
          <w:szCs w:val="24"/>
        </w:rPr>
        <w:t xml:space="preserve"> aparatu RTG</w:t>
      </w:r>
      <w:r>
        <w:rPr>
          <w:rFonts w:ascii="Tahoma" w:hAnsi="Tahoma" w:cs="Tahoma"/>
          <w:bCs/>
          <w:sz w:val="24"/>
          <w:szCs w:val="24"/>
        </w:rPr>
        <w:t xml:space="preserve"> oraz dostawę tomografu komputerowego. Wstępny o</w:t>
      </w:r>
      <w:r w:rsidRPr="005A3C80">
        <w:rPr>
          <w:rFonts w:ascii="Tahoma" w:hAnsi="Tahoma" w:cs="Tahoma"/>
          <w:bCs/>
          <w:sz w:val="24"/>
          <w:szCs w:val="24"/>
        </w:rPr>
        <w:t>pis potrzeb i wymagań Zamawiającego stanowi Załącznik Nr 2 do niniejszej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informacji.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2. Niniejsza informacja zawiera powiadomienie o zamiarze przeprowadzenia dialogu technicznego i stanowi zaproszenie do udziału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w dialogu poprzedzającym wszczęcie postępowania o udzielenia zamówienia publicznego na wykonanie ww. dostawy.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3. Prowadzony dialog techniczny służyć będzie zapoznaniu się przez Zamawiającego z najlepszymi, najkorzystniejszymi, a także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najnowszymi lub innowacyjnymi rozwiązaniami technicznymi, organizacyjnymi i technologicznymi w dziedzinie właściwej dla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przedmiotu planowanego postępowania o udzielenie zamówienia publicznego.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4. Dialog techniczny będzie prowadzony w sposób zapewniający zachowanie uczciwej konkurencji oraz zachowanie równego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traktowania potencjalnych Wykonawców i oferowanych przez nich rozwiązań.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5. Dialog techniczny będzie miał charakter jawny.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A3C80">
        <w:rPr>
          <w:rFonts w:ascii="Tahoma" w:hAnsi="Tahoma" w:cs="Tahoma"/>
          <w:b/>
          <w:bCs/>
          <w:sz w:val="24"/>
          <w:szCs w:val="24"/>
        </w:rPr>
        <w:lastRenderedPageBreak/>
        <w:t>IV. Zasady dotyczące prowadzonego dialogu technicznego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1. Dialog techniczny prowadzony będzie na podstawie art. 31a ustawy z dnia 29 stycznia 2004 roku Prawo zamówień publicznych</w:t>
      </w:r>
      <w:r w:rsidR="004C5CFF">
        <w:rPr>
          <w:rFonts w:ascii="Tahoma" w:hAnsi="Tahoma" w:cs="Tahoma"/>
          <w:bCs/>
          <w:sz w:val="24"/>
          <w:szCs w:val="24"/>
        </w:rPr>
        <w:t xml:space="preserve"> (Dz. U. 2017</w:t>
      </w:r>
      <w:r w:rsidRPr="005A3C80">
        <w:rPr>
          <w:rFonts w:ascii="Tahoma" w:hAnsi="Tahoma" w:cs="Tahoma"/>
          <w:bCs/>
          <w:sz w:val="24"/>
          <w:szCs w:val="24"/>
        </w:rPr>
        <w:t xml:space="preserve"> poz.</w:t>
      </w:r>
      <w:r w:rsidR="004C5CFF">
        <w:rPr>
          <w:rFonts w:ascii="Tahoma" w:hAnsi="Tahoma" w:cs="Tahoma"/>
          <w:bCs/>
          <w:sz w:val="24"/>
          <w:szCs w:val="24"/>
        </w:rPr>
        <w:t xml:space="preserve"> 1579</w:t>
      </w:r>
      <w:r w:rsidRPr="005A3C80">
        <w:rPr>
          <w:rFonts w:ascii="Tahoma" w:hAnsi="Tahoma" w:cs="Tahoma"/>
          <w:bCs/>
          <w:sz w:val="24"/>
          <w:szCs w:val="24"/>
        </w:rPr>
        <w:t>).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 xml:space="preserve">2. Dialog techniczny prowadzony będzie oddzielnie z każdym z podmiotów zainteresowanych </w:t>
      </w:r>
      <w:r w:rsidR="004C5CFF">
        <w:rPr>
          <w:rFonts w:ascii="Tahoma" w:hAnsi="Tahoma" w:cs="Tahoma"/>
          <w:bCs/>
          <w:sz w:val="24"/>
          <w:szCs w:val="24"/>
        </w:rPr>
        <w:t xml:space="preserve">udziałem w dialogu technicznym, </w:t>
      </w:r>
      <w:r w:rsidRPr="005A3C80">
        <w:rPr>
          <w:rFonts w:ascii="Tahoma" w:hAnsi="Tahoma" w:cs="Tahoma"/>
          <w:bCs/>
          <w:sz w:val="24"/>
          <w:szCs w:val="24"/>
        </w:rPr>
        <w:t>w terminach określonych przez Zamawiającego.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3. Dialog techniczny prowadzony będzie w siedzibie Zamawiającego.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4. Zamawiający, zastrzega sobie prawo do zmiany miejsca prowadzenia dialogu techni</w:t>
      </w:r>
      <w:r w:rsidR="004C5CFF">
        <w:rPr>
          <w:rFonts w:ascii="Tahoma" w:hAnsi="Tahoma" w:cs="Tahoma"/>
          <w:bCs/>
          <w:sz w:val="24"/>
          <w:szCs w:val="24"/>
        </w:rPr>
        <w:t xml:space="preserve">cznego. Podmioty zainteresowane </w:t>
      </w:r>
      <w:r w:rsidRPr="005A3C80">
        <w:rPr>
          <w:rFonts w:ascii="Tahoma" w:hAnsi="Tahoma" w:cs="Tahoma"/>
          <w:bCs/>
          <w:sz w:val="24"/>
          <w:szCs w:val="24"/>
        </w:rPr>
        <w:t>uczestnictwem w dialogu technicznym otrzymają zaproszenie do udziału w dialogu</w:t>
      </w:r>
      <w:r w:rsidR="004C5CFF">
        <w:rPr>
          <w:rFonts w:ascii="Tahoma" w:hAnsi="Tahoma" w:cs="Tahoma"/>
          <w:bCs/>
          <w:sz w:val="24"/>
          <w:szCs w:val="24"/>
        </w:rPr>
        <w:t xml:space="preserve"> technicznym, z co najmniej trzy</w:t>
      </w:r>
      <w:r w:rsidRPr="005A3C80">
        <w:rPr>
          <w:rFonts w:ascii="Tahoma" w:hAnsi="Tahoma" w:cs="Tahoma"/>
          <w:bCs/>
          <w:sz w:val="24"/>
          <w:szCs w:val="24"/>
        </w:rPr>
        <w:t>dniowym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wyprzedzeniem, licząc od dnia otrzymania informacji o zaproszeniu, przy czym informacja może być przekazana zgodnie</w:t>
      </w:r>
      <w:r w:rsidR="004C5CFF"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z wyborem Zamawiającego pisemnie, faksem lub drogą elektroniczną.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5. Za udział w dialogu technicznym podmioty w nim uczestniczące nie otrzymują wynagrodzenia.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6. Dialog techniczny będzie prowadzony w języku polskim w formie pisemnej i ustnej. Do dokume</w:t>
      </w:r>
      <w:r w:rsidR="004C5CFF">
        <w:rPr>
          <w:rFonts w:ascii="Tahoma" w:hAnsi="Tahoma" w:cs="Tahoma"/>
          <w:bCs/>
          <w:sz w:val="24"/>
          <w:szCs w:val="24"/>
        </w:rPr>
        <w:t xml:space="preserve">ntów przedstawianych w językach </w:t>
      </w:r>
      <w:r w:rsidRPr="005A3C80">
        <w:rPr>
          <w:rFonts w:ascii="Tahoma" w:hAnsi="Tahoma" w:cs="Tahoma"/>
          <w:bCs/>
          <w:sz w:val="24"/>
          <w:szCs w:val="24"/>
        </w:rPr>
        <w:t>obcych powinno być załączone tłumaczenie na język polski.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7. W celu usprawnienia Dialogu Technicznego, Wykonawca przedstawi proponowane (w formie pi</w:t>
      </w:r>
      <w:r w:rsidR="004C5CFF">
        <w:rPr>
          <w:rFonts w:ascii="Tahoma" w:hAnsi="Tahoma" w:cs="Tahoma"/>
          <w:bCs/>
          <w:sz w:val="24"/>
          <w:szCs w:val="24"/>
        </w:rPr>
        <w:t xml:space="preserve">semnej) rozwiązania techniczne, </w:t>
      </w:r>
      <w:r w:rsidRPr="005A3C80">
        <w:rPr>
          <w:rFonts w:ascii="Tahoma" w:hAnsi="Tahoma" w:cs="Tahoma"/>
          <w:bCs/>
          <w:sz w:val="24"/>
          <w:szCs w:val="24"/>
        </w:rPr>
        <w:t>technologiczne i inne w dziedzinie właściwej dla przedmiotu zamówienia Dokument ten stanowi</w:t>
      </w:r>
      <w:r w:rsidR="004C5CFF">
        <w:rPr>
          <w:rFonts w:ascii="Tahoma" w:hAnsi="Tahoma" w:cs="Tahoma"/>
          <w:bCs/>
          <w:sz w:val="24"/>
          <w:szCs w:val="24"/>
        </w:rPr>
        <w:t xml:space="preserve">ć będzie załącznik do protokołu </w:t>
      </w:r>
      <w:r w:rsidRPr="005A3C80">
        <w:rPr>
          <w:rFonts w:ascii="Tahoma" w:hAnsi="Tahoma" w:cs="Tahoma"/>
          <w:bCs/>
          <w:sz w:val="24"/>
          <w:szCs w:val="24"/>
        </w:rPr>
        <w:t>z przeprowadzonego Dialogu Technicznego.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8. Poprzez udział w dialogu technicznym podmioty w nim uczestniczące udzielają bezwa</w:t>
      </w:r>
      <w:r w:rsidR="004C5CFF">
        <w:rPr>
          <w:rFonts w:ascii="Tahoma" w:hAnsi="Tahoma" w:cs="Tahoma"/>
          <w:bCs/>
          <w:sz w:val="24"/>
          <w:szCs w:val="24"/>
        </w:rPr>
        <w:t xml:space="preserve">runkowej zgody na wykorzystanie </w:t>
      </w:r>
      <w:r w:rsidRPr="005A3C80">
        <w:rPr>
          <w:rFonts w:ascii="Tahoma" w:hAnsi="Tahoma" w:cs="Tahoma"/>
          <w:bCs/>
          <w:sz w:val="24"/>
          <w:szCs w:val="24"/>
        </w:rPr>
        <w:t>przekazywanych informacji na potrzeby przygotowania dokumentacji przetargowej, w szczególności na potrzeby opisu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przedmiotu zamówienia, specyfikacji istotnych warunków zamówienia i warunków umowy. W przypadku przekazania</w:t>
      </w:r>
      <w:r w:rsidR="004C5CFF">
        <w:rPr>
          <w:rFonts w:ascii="Tahoma" w:hAnsi="Tahoma" w:cs="Tahoma"/>
          <w:bCs/>
          <w:sz w:val="24"/>
          <w:szCs w:val="24"/>
        </w:rPr>
        <w:t xml:space="preserve"> </w:t>
      </w:r>
      <w:r w:rsidRPr="005A3C80">
        <w:rPr>
          <w:rFonts w:ascii="Tahoma" w:hAnsi="Tahoma" w:cs="Tahoma"/>
          <w:bCs/>
          <w:sz w:val="24"/>
          <w:szCs w:val="24"/>
        </w:rPr>
        <w:t>Zamawiającemu w toku dialogu technicznego utworów stanowiących przedmiot praw autorskich, uczestnik przekazujący dany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utwór udziela bezwarunkowej zgody Zamawiającemu, na wykorzystanie utworu w całości lub w c</w:t>
      </w:r>
      <w:r w:rsidR="004C5CFF">
        <w:rPr>
          <w:rFonts w:ascii="Tahoma" w:hAnsi="Tahoma" w:cs="Tahoma"/>
          <w:bCs/>
          <w:sz w:val="24"/>
          <w:szCs w:val="24"/>
        </w:rPr>
        <w:t xml:space="preserve">zęści na potrzeby przygotowania </w:t>
      </w:r>
      <w:r w:rsidRPr="005A3C80">
        <w:rPr>
          <w:rFonts w:ascii="Tahoma" w:hAnsi="Tahoma" w:cs="Tahoma"/>
          <w:bCs/>
          <w:sz w:val="24"/>
          <w:szCs w:val="24"/>
        </w:rPr>
        <w:t>dokumentacji przetargowej, zezwolenia na rozporządzanie i korzystanie z opracowań, jak rów</w:t>
      </w:r>
      <w:r w:rsidR="004C5CFF">
        <w:rPr>
          <w:rFonts w:ascii="Tahoma" w:hAnsi="Tahoma" w:cs="Tahoma"/>
          <w:bCs/>
          <w:sz w:val="24"/>
          <w:szCs w:val="24"/>
        </w:rPr>
        <w:t xml:space="preserve">nież zapewnia, że wykorzystanie </w:t>
      </w:r>
      <w:r w:rsidRPr="005A3C80">
        <w:rPr>
          <w:rFonts w:ascii="Tahoma" w:hAnsi="Tahoma" w:cs="Tahoma"/>
          <w:bCs/>
          <w:sz w:val="24"/>
          <w:szCs w:val="24"/>
        </w:rPr>
        <w:t>utworu przez Zamawiającego nie będzie naruszało praw osób trzecich.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lastRenderedPageBreak/>
        <w:t>9. Jeżeli dokonanie określonych czynności związanych z przygotowaniem i przeprowadzeniem dia</w:t>
      </w:r>
      <w:r w:rsidR="004C5CFF">
        <w:rPr>
          <w:rFonts w:ascii="Tahoma" w:hAnsi="Tahoma" w:cs="Tahoma"/>
          <w:bCs/>
          <w:sz w:val="24"/>
          <w:szCs w:val="24"/>
        </w:rPr>
        <w:t xml:space="preserve">logu technicznego wymaga wiedzy </w:t>
      </w:r>
      <w:r w:rsidRPr="005A3C80">
        <w:rPr>
          <w:rFonts w:ascii="Tahoma" w:hAnsi="Tahoma" w:cs="Tahoma"/>
          <w:bCs/>
          <w:sz w:val="24"/>
          <w:szCs w:val="24"/>
        </w:rPr>
        <w:t>specjalistycznej, Zamawiający może powołać biegłych lub innych doradców, w szczególn</w:t>
      </w:r>
      <w:r w:rsidR="004C5CFF">
        <w:rPr>
          <w:rFonts w:ascii="Tahoma" w:hAnsi="Tahoma" w:cs="Tahoma"/>
          <w:bCs/>
          <w:sz w:val="24"/>
          <w:szCs w:val="24"/>
        </w:rPr>
        <w:t xml:space="preserve">ości prawnych, technicznych lub </w:t>
      </w:r>
      <w:r w:rsidRPr="005A3C80">
        <w:rPr>
          <w:rFonts w:ascii="Tahoma" w:hAnsi="Tahoma" w:cs="Tahoma"/>
          <w:bCs/>
          <w:sz w:val="24"/>
          <w:szCs w:val="24"/>
        </w:rPr>
        <w:t>ekonomicznych.</w:t>
      </w:r>
    </w:p>
    <w:p w:rsidR="005A3C80" w:rsidRPr="005A3C80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10. Zamawiający zastrzega sobie prawo do zakończenia dialogu technicznego na każdym jego etapie bez podania przyczyn.</w:t>
      </w:r>
    </w:p>
    <w:p w:rsidR="006E0F31" w:rsidRDefault="005A3C80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A3C80">
        <w:rPr>
          <w:rFonts w:ascii="Tahoma" w:hAnsi="Tahoma" w:cs="Tahoma"/>
          <w:bCs/>
          <w:sz w:val="24"/>
          <w:szCs w:val="24"/>
        </w:rPr>
        <w:t>11. Udział w dialogu technicznym nie jest warunkiem ubiegania się w przyszłości o jakiekolwiek zamówienie publiczne</w:t>
      </w:r>
      <w:r w:rsidR="00183747">
        <w:rPr>
          <w:rFonts w:ascii="Tahoma" w:hAnsi="Tahoma" w:cs="Tahoma"/>
          <w:bCs/>
          <w:sz w:val="24"/>
          <w:szCs w:val="24"/>
        </w:rPr>
        <w:t>.</w:t>
      </w:r>
    </w:p>
    <w:p w:rsidR="00183747" w:rsidRPr="005A3C80" w:rsidRDefault="00183747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12. Dialog techniczny może być prowadzony, w zależności od woli Wykonawcy, odnośnie jednej lub obu części przedmiotu zamówienia.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C5CFF">
        <w:rPr>
          <w:rFonts w:ascii="Tahoma" w:hAnsi="Tahoma" w:cs="Tahoma"/>
          <w:b/>
          <w:bCs/>
          <w:sz w:val="24"/>
          <w:szCs w:val="24"/>
        </w:rPr>
        <w:t>V. Miejsce i termin składania wniosków o dopuszczenie do dialogu technicznego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1. Wnioski o dopuszczenie do dialogu technicznego należy przesłać na adres Zamawiającego lub składać w jego siedzibie</w:t>
      </w:r>
      <w:r>
        <w:rPr>
          <w:rFonts w:ascii="Tahoma" w:hAnsi="Tahoma" w:cs="Tahoma"/>
          <w:bCs/>
          <w:sz w:val="24"/>
          <w:szCs w:val="24"/>
        </w:rPr>
        <w:t xml:space="preserve"> -</w:t>
      </w:r>
      <w:r w:rsidRPr="004C5CFF">
        <w:rPr>
          <w:rFonts w:ascii="Tahoma" w:hAnsi="Tahoma" w:cs="Tahoma"/>
          <w:bCs/>
          <w:sz w:val="24"/>
          <w:szCs w:val="24"/>
        </w:rPr>
        <w:t xml:space="preserve"> Kancelaria.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2. Termi</w:t>
      </w:r>
      <w:r>
        <w:rPr>
          <w:rFonts w:ascii="Tahoma" w:hAnsi="Tahoma" w:cs="Tahoma"/>
          <w:bCs/>
          <w:sz w:val="24"/>
          <w:szCs w:val="24"/>
        </w:rPr>
        <w:t xml:space="preserve">n składania wniosków: do dnia </w:t>
      </w:r>
      <w:r w:rsidR="0057596B">
        <w:rPr>
          <w:rFonts w:ascii="Tahoma" w:hAnsi="Tahoma" w:cs="Tahoma"/>
          <w:b/>
          <w:bCs/>
          <w:sz w:val="24"/>
          <w:szCs w:val="24"/>
        </w:rPr>
        <w:t>08</w:t>
      </w:r>
      <w:r w:rsidR="00856E84">
        <w:rPr>
          <w:rFonts w:ascii="Tahoma" w:hAnsi="Tahoma" w:cs="Tahoma"/>
          <w:b/>
          <w:bCs/>
          <w:sz w:val="24"/>
          <w:szCs w:val="24"/>
        </w:rPr>
        <w:t xml:space="preserve">.03.2018 </w:t>
      </w:r>
      <w:proofErr w:type="spellStart"/>
      <w:r w:rsidR="00856E84">
        <w:rPr>
          <w:rFonts w:ascii="Tahoma" w:hAnsi="Tahoma" w:cs="Tahoma"/>
          <w:b/>
          <w:bCs/>
          <w:sz w:val="24"/>
          <w:szCs w:val="24"/>
        </w:rPr>
        <w:t>r</w:t>
      </w:r>
      <w:proofErr w:type="spellEnd"/>
      <w:r w:rsidR="00856E84">
        <w:rPr>
          <w:rFonts w:ascii="Tahoma" w:hAnsi="Tahoma" w:cs="Tahoma"/>
          <w:b/>
          <w:bCs/>
          <w:sz w:val="24"/>
          <w:szCs w:val="24"/>
        </w:rPr>
        <w:t xml:space="preserve"> do godz. 10</w:t>
      </w:r>
      <w:r w:rsidRPr="004C5CFF">
        <w:rPr>
          <w:rFonts w:ascii="Tahoma" w:hAnsi="Tahoma" w:cs="Tahoma"/>
          <w:b/>
          <w:bCs/>
          <w:sz w:val="24"/>
          <w:szCs w:val="24"/>
        </w:rPr>
        <w:t>:00</w:t>
      </w:r>
      <w:r w:rsidRPr="004C5CFF">
        <w:rPr>
          <w:rFonts w:ascii="Tahoma" w:hAnsi="Tahoma" w:cs="Tahoma"/>
          <w:bCs/>
          <w:sz w:val="24"/>
          <w:szCs w:val="24"/>
        </w:rPr>
        <w:t>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3. W przypadku składania wniosków drogą pocztową lub przesyłką kurierską za termin złożenia wniosku przyjęty będzie dzień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>i godzina otrzymania wniosku przez Zamawiającego.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 xml:space="preserve">4. Zainteresowani Wykonawcy mogą </w:t>
      </w:r>
      <w:r>
        <w:rPr>
          <w:rFonts w:ascii="Tahoma" w:hAnsi="Tahoma" w:cs="Tahoma"/>
          <w:bCs/>
          <w:sz w:val="24"/>
          <w:szCs w:val="24"/>
        </w:rPr>
        <w:t xml:space="preserve">też </w:t>
      </w:r>
      <w:r w:rsidRPr="004C5CFF">
        <w:rPr>
          <w:rFonts w:ascii="Tahoma" w:hAnsi="Tahoma" w:cs="Tahoma"/>
          <w:bCs/>
          <w:sz w:val="24"/>
          <w:szCs w:val="24"/>
        </w:rPr>
        <w:t>za pośrednictwem poczty elektronicznej zgłaszać chęć udziału w dialogu technicznym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 xml:space="preserve">w terminie do </w:t>
      </w:r>
      <w:r w:rsidR="0057596B">
        <w:rPr>
          <w:rFonts w:ascii="Tahoma" w:hAnsi="Tahoma" w:cs="Tahoma"/>
          <w:b/>
          <w:bCs/>
          <w:sz w:val="24"/>
          <w:szCs w:val="24"/>
        </w:rPr>
        <w:t>08</w:t>
      </w:r>
      <w:r w:rsidRPr="004C5CFF">
        <w:rPr>
          <w:rFonts w:ascii="Tahoma" w:hAnsi="Tahoma" w:cs="Tahoma"/>
          <w:b/>
          <w:bCs/>
          <w:sz w:val="24"/>
          <w:szCs w:val="24"/>
        </w:rPr>
        <w:t>.03.2018 r</w:t>
      </w:r>
      <w:r w:rsidR="0057596B">
        <w:rPr>
          <w:rFonts w:ascii="Tahoma" w:hAnsi="Tahoma" w:cs="Tahoma"/>
          <w:b/>
          <w:bCs/>
          <w:sz w:val="24"/>
          <w:szCs w:val="24"/>
        </w:rPr>
        <w:t>.</w:t>
      </w:r>
      <w:r w:rsidRPr="004C5CFF">
        <w:rPr>
          <w:rFonts w:ascii="Tahoma" w:hAnsi="Tahoma" w:cs="Tahoma"/>
          <w:b/>
          <w:bCs/>
          <w:sz w:val="24"/>
          <w:szCs w:val="24"/>
        </w:rPr>
        <w:t xml:space="preserve"> do god</w:t>
      </w:r>
      <w:r w:rsidR="00856E84">
        <w:rPr>
          <w:rFonts w:ascii="Tahoma" w:hAnsi="Tahoma" w:cs="Tahoma"/>
          <w:b/>
          <w:bCs/>
          <w:sz w:val="24"/>
          <w:szCs w:val="24"/>
        </w:rPr>
        <w:t>z. 10</w:t>
      </w:r>
      <w:r w:rsidRPr="004C5CFF">
        <w:rPr>
          <w:rFonts w:ascii="Tahoma" w:hAnsi="Tahoma" w:cs="Tahoma"/>
          <w:b/>
          <w:bCs/>
          <w:sz w:val="24"/>
          <w:szCs w:val="24"/>
        </w:rPr>
        <w:t>:00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na adres e - mail </w:t>
      </w:r>
      <w:r w:rsidRPr="004C5CFF">
        <w:rPr>
          <w:rFonts w:ascii="Tahoma" w:hAnsi="Tahoma" w:cs="Tahoma"/>
          <w:b/>
          <w:bCs/>
          <w:sz w:val="24"/>
          <w:szCs w:val="24"/>
        </w:rPr>
        <w:t>zaopatrzenie@szpital.ilawa.pl</w:t>
      </w:r>
    </w:p>
    <w:p w:rsidR="005A3C80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5. Późniejsze zgłoszenia nie zostaną uwzględnione. Wykonawcy którzy zgłosili chęć udziału w dialogu zostaną zawiadomieni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>o terminie spotkania.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C5CFF">
        <w:rPr>
          <w:rFonts w:ascii="Tahoma" w:hAnsi="Tahoma" w:cs="Tahoma"/>
          <w:b/>
          <w:bCs/>
          <w:sz w:val="24"/>
          <w:szCs w:val="24"/>
        </w:rPr>
        <w:t>VI. Warunki udziału w dialogu technicznym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1. Warunkiem zaproszenia przez Zamawiającego do udziału w dialogu technicznym jest zło</w:t>
      </w:r>
      <w:r>
        <w:rPr>
          <w:rFonts w:ascii="Tahoma" w:hAnsi="Tahoma" w:cs="Tahoma"/>
          <w:bCs/>
          <w:sz w:val="24"/>
          <w:szCs w:val="24"/>
        </w:rPr>
        <w:t xml:space="preserve">żenie wniosku o dopuszczenie do </w:t>
      </w:r>
      <w:r w:rsidRPr="004C5CFF">
        <w:rPr>
          <w:rFonts w:ascii="Tahoma" w:hAnsi="Tahoma" w:cs="Tahoma"/>
          <w:bCs/>
          <w:sz w:val="24"/>
          <w:szCs w:val="24"/>
        </w:rPr>
        <w:t>dialogu technicznego, sporządzonego zgodnie ze wzorem stanowiącym Załącznik Nr 1 do niniejszej informacji.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2. Zamawiający, po publikacji informacji, może bezpośrednio zaprosić do udziału w czynnościach dialogu znane sobie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>podmioty, które w ramach prowadzonej działalności świadczą usługi będące przedmiotem planowanego postępowania o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udzielenie zamówienia publicznego.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lastRenderedPageBreak/>
        <w:t>3. Wniosek musi zostać podpisany przez osoby uprawnione do reprezentowania W</w:t>
      </w:r>
      <w:r>
        <w:rPr>
          <w:rFonts w:ascii="Tahoma" w:hAnsi="Tahoma" w:cs="Tahoma"/>
          <w:bCs/>
          <w:sz w:val="24"/>
          <w:szCs w:val="24"/>
        </w:rPr>
        <w:t xml:space="preserve">ykonawcy. Jeżeli uprawnienie do </w:t>
      </w:r>
      <w:r w:rsidRPr="004C5CFF">
        <w:rPr>
          <w:rFonts w:ascii="Tahoma" w:hAnsi="Tahoma" w:cs="Tahoma"/>
          <w:bCs/>
          <w:sz w:val="24"/>
          <w:szCs w:val="24"/>
        </w:rPr>
        <w:t>podpisania wniosku nie wynika wprost z dokumentu stwierdzającego status prawny Wykonawcy (odpisu z właściwego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rejestru), to do wniosku należy dołączyć oryginał lub poświadczoną notarialnie</w:t>
      </w:r>
      <w:r>
        <w:rPr>
          <w:rFonts w:ascii="Tahoma" w:hAnsi="Tahoma" w:cs="Tahoma"/>
          <w:bCs/>
          <w:sz w:val="24"/>
          <w:szCs w:val="24"/>
        </w:rPr>
        <w:t xml:space="preserve"> za zgodność z oryginałem kopię </w:t>
      </w:r>
      <w:r w:rsidRPr="004C5CFF">
        <w:rPr>
          <w:rFonts w:ascii="Tahoma" w:hAnsi="Tahoma" w:cs="Tahoma"/>
          <w:bCs/>
          <w:sz w:val="24"/>
          <w:szCs w:val="24"/>
        </w:rPr>
        <w:t>pełnomocnictwa wystawionego na reprezentanta Wykonawcy przez osoby do tego</w:t>
      </w:r>
      <w:r>
        <w:rPr>
          <w:rFonts w:ascii="Tahoma" w:hAnsi="Tahoma" w:cs="Tahoma"/>
          <w:bCs/>
          <w:sz w:val="24"/>
          <w:szCs w:val="24"/>
        </w:rPr>
        <w:t xml:space="preserve"> upełnomocnione. Ponadto jeżeli </w:t>
      </w:r>
      <w:r w:rsidRPr="004C5CFF">
        <w:rPr>
          <w:rFonts w:ascii="Tahoma" w:hAnsi="Tahoma" w:cs="Tahoma"/>
          <w:bCs/>
          <w:sz w:val="24"/>
          <w:szCs w:val="24"/>
        </w:rPr>
        <w:t>z dokumentu określającego status prawny Wykonawcy lub pełnomocnictwa wynika, iż do reprezentowania Wykonawcy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>uprawnionych jest łącznie kilka osób wniosek musi być podpisany przez wszystkie te osoby.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4. Zamawiający wezwie zainteresowane podmioty, które w określonym terminie nie złożyły pełnomocnictwa, o którym mowa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 xml:space="preserve">w </w:t>
      </w:r>
      <w:proofErr w:type="spellStart"/>
      <w:r w:rsidRPr="004C5CFF">
        <w:rPr>
          <w:rFonts w:ascii="Tahoma" w:hAnsi="Tahoma" w:cs="Tahoma"/>
          <w:bCs/>
          <w:sz w:val="24"/>
          <w:szCs w:val="24"/>
        </w:rPr>
        <w:t>pkt</w:t>
      </w:r>
      <w:proofErr w:type="spellEnd"/>
      <w:r w:rsidRPr="004C5CFF">
        <w:rPr>
          <w:rFonts w:ascii="Tahoma" w:hAnsi="Tahoma" w:cs="Tahoma"/>
          <w:bCs/>
          <w:sz w:val="24"/>
          <w:szCs w:val="24"/>
        </w:rPr>
        <w:t xml:space="preserve"> 3, do jego złożenia w wyznaczonym terminie, pod rygorem pominięcia wniosku o dopuszczenie do dialogu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C5CFF">
        <w:rPr>
          <w:rFonts w:ascii="Tahoma" w:hAnsi="Tahoma" w:cs="Tahoma"/>
          <w:bCs/>
          <w:sz w:val="24"/>
          <w:szCs w:val="24"/>
        </w:rPr>
        <w:t>technicznego.</w:t>
      </w:r>
    </w:p>
    <w:p w:rsidR="004C5CFF" w:rsidRPr="004C5CFF" w:rsidRDefault="004C5CFF" w:rsidP="00856E8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4C5CFF">
        <w:rPr>
          <w:rFonts w:ascii="Tahoma" w:hAnsi="Tahoma" w:cs="Tahoma"/>
          <w:bCs/>
          <w:sz w:val="24"/>
          <w:szCs w:val="24"/>
        </w:rPr>
        <w:t>5. Dokumenty sporządzone w języku obc</w:t>
      </w:r>
      <w:r w:rsidR="00856E84">
        <w:rPr>
          <w:rFonts w:ascii="Tahoma" w:hAnsi="Tahoma" w:cs="Tahoma"/>
          <w:bCs/>
          <w:sz w:val="24"/>
          <w:szCs w:val="24"/>
        </w:rPr>
        <w:t xml:space="preserve">ym należy przedłożyć wraz z ich </w:t>
      </w:r>
      <w:r w:rsidRPr="004C5CFF">
        <w:rPr>
          <w:rFonts w:ascii="Tahoma" w:hAnsi="Tahoma" w:cs="Tahoma"/>
          <w:bCs/>
          <w:sz w:val="24"/>
          <w:szCs w:val="24"/>
        </w:rPr>
        <w:t>tłumaczeniami na język polski.</w:t>
      </w:r>
    </w:p>
    <w:p w:rsidR="005A3C80" w:rsidRPr="004C5CFF" w:rsidRDefault="004C5CFF" w:rsidP="004C5C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C5CFF">
        <w:rPr>
          <w:rFonts w:ascii="Tahoma" w:hAnsi="Tahoma" w:cs="Tahoma"/>
          <w:b/>
          <w:bCs/>
          <w:sz w:val="24"/>
          <w:szCs w:val="24"/>
        </w:rPr>
        <w:t>Od decyzji Zamawiającego w toku dialogu, nie przysługują uczestnikom dialogu żadne środki odwoławcze.</w:t>
      </w:r>
    </w:p>
    <w:p w:rsidR="005A3C80" w:rsidRDefault="005A3C80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C5CFF" w:rsidRPr="004B4E83" w:rsidRDefault="004C5CFF" w:rsidP="004C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B4E83">
        <w:rPr>
          <w:rFonts w:ascii="Tahoma" w:hAnsi="Tahoma" w:cs="Tahoma"/>
          <w:sz w:val="24"/>
          <w:szCs w:val="24"/>
        </w:rPr>
        <w:t>Załączniki:</w:t>
      </w:r>
    </w:p>
    <w:p w:rsidR="004C5CFF" w:rsidRPr="004B4E83" w:rsidRDefault="004C5CFF" w:rsidP="004C5C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B4E83">
        <w:rPr>
          <w:rFonts w:ascii="Tahoma" w:hAnsi="Tahoma" w:cs="Tahoma"/>
          <w:sz w:val="24"/>
          <w:szCs w:val="24"/>
        </w:rPr>
        <w:t>1. Wniosek o dopuszczenie do udziału w dialogu</w:t>
      </w:r>
    </w:p>
    <w:p w:rsidR="005A3C80" w:rsidRPr="004B4E83" w:rsidRDefault="004C5CFF" w:rsidP="004C5C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  <w:r w:rsidRPr="004B4E83">
        <w:rPr>
          <w:rFonts w:ascii="Tahoma" w:hAnsi="Tahoma" w:cs="Tahoma"/>
          <w:sz w:val="24"/>
          <w:szCs w:val="24"/>
        </w:rPr>
        <w:t xml:space="preserve">2. </w:t>
      </w:r>
      <w:r w:rsidR="004B4E83" w:rsidRPr="004B4E83">
        <w:rPr>
          <w:rFonts w:ascii="Tahoma" w:hAnsi="Tahoma" w:cs="Tahoma"/>
          <w:sz w:val="24"/>
          <w:szCs w:val="24"/>
        </w:rPr>
        <w:t>Wstępny opis potrzeb i wymagań Zamawiającego</w:t>
      </w:r>
      <w:r w:rsidR="004B4E83">
        <w:rPr>
          <w:rFonts w:ascii="Tahoma" w:hAnsi="Tahoma" w:cs="Tahoma"/>
          <w:sz w:val="24"/>
          <w:szCs w:val="24"/>
        </w:rPr>
        <w:t xml:space="preserve"> odnośnie przedmiotu zamówienia</w:t>
      </w:r>
    </w:p>
    <w:p w:rsidR="005A3C80" w:rsidRPr="004B4E83" w:rsidRDefault="005A3C80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5A3C80" w:rsidRPr="004B4E83" w:rsidRDefault="005A3C80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5A3C80" w:rsidRDefault="005A3C80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Pr="004B4E83" w:rsidRDefault="004B4E83" w:rsidP="005A3C8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1478AB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  <w:r w:rsidRPr="004B4E83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Załącznik Nr 1  Wniosek o dopuszczenie do udziału w dialogu technicznym</w:t>
      </w:r>
    </w:p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11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7759"/>
      </w:tblGrid>
      <w:tr w:rsidR="004B4E83" w:rsidRPr="004B4E83" w:rsidTr="004B4E83">
        <w:trPr>
          <w:trHeight w:val="227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Zamawiający:</w:t>
            </w:r>
          </w:p>
          <w:p w:rsidR="004B4E83" w:rsidRDefault="004B4E83" w:rsidP="004B4E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Powiatowy Szpital im. Władysława Biegańskiego w Iławie</w:t>
            </w:r>
          </w:p>
          <w:p w:rsidR="004B4E83" w:rsidRDefault="004B4E83" w:rsidP="004B4E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Ul. Gen. Wł. Andersa 3</w:t>
            </w:r>
          </w:p>
          <w:p w:rsidR="004B4E83" w:rsidRPr="004B4E83" w:rsidRDefault="004B4E83" w:rsidP="004B4E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14-200 Iława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Wniosek o dopuszczenie do udziału w dialogu technicznym, który poprzedza wszczęcie postępowania o udzielenie zamówienia publicznego na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:</w:t>
            </w:r>
            <w:r w:rsidRPr="004B4E8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  <w:p w:rsidR="004B4E83" w:rsidRPr="004B4E83" w:rsidRDefault="004B4E83" w:rsidP="004B4E8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4B4E8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Część nr 1 DOSTAWĘ APARATU RTG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*</w:t>
            </w:r>
          </w:p>
          <w:p w:rsidR="004B4E83" w:rsidRPr="004B4E83" w:rsidRDefault="004B4E83" w:rsidP="004B4E8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4B4E8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Część nr 2 DOSTAWĘ TOMOGRAFU KOMPUTEROWEGO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*</w:t>
            </w:r>
          </w:p>
          <w:p w:rsidR="004B4E83" w:rsidRPr="004B4E83" w:rsidRDefault="004B4E83" w:rsidP="004B4E83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t>*niepotrzebne skreślić</w:t>
            </w:r>
          </w:p>
        </w:tc>
      </w:tr>
    </w:tbl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4B4E83">
        <w:rPr>
          <w:rFonts w:ascii="Tahoma" w:hAnsi="Tahoma" w:cs="Tahoma"/>
          <w:b/>
          <w:bCs/>
          <w:color w:val="000000"/>
          <w:sz w:val="24"/>
          <w:szCs w:val="24"/>
        </w:rPr>
        <w:t>WNIOSKODAWCA:</w:t>
      </w:r>
    </w:p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Niniejszy wniosek zostaje złożony przez*</w:t>
      </w:r>
    </w:p>
    <w:tbl>
      <w:tblPr>
        <w:tblW w:w="0" w:type="auto"/>
        <w:jc w:val="center"/>
        <w:tblInd w:w="-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413"/>
        <w:gridCol w:w="4012"/>
      </w:tblGrid>
      <w:tr w:rsidR="004B4E83" w:rsidRPr="004B4E83" w:rsidTr="004B4E8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Nazwa Wnioskodawcy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Adres Wnioskodawcy</w:t>
            </w:r>
          </w:p>
        </w:tc>
      </w:tr>
      <w:tr w:rsidR="004B4E83" w:rsidRPr="004B4E83" w:rsidTr="004B4E83">
        <w:trPr>
          <w:trHeight w:val="11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B4E83" w:rsidRPr="004B4E83" w:rsidTr="004B4E83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(…)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4B4E83">
        <w:rPr>
          <w:rFonts w:ascii="Tahoma" w:hAnsi="Tahoma" w:cs="Tahoma"/>
          <w:b/>
          <w:bCs/>
          <w:color w:val="000000"/>
          <w:sz w:val="24"/>
          <w:szCs w:val="24"/>
        </w:rPr>
        <w:t>KONTAKT [wnioskodawca/lider (pełnomocnik)]: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B4E83" w:rsidRPr="004B4E83" w:rsidTr="004B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Nazwa i adres:</w:t>
            </w: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B4E83" w:rsidRPr="004B4E83" w:rsidTr="004B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Nr telefonu:</w:t>
            </w: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B4E83" w:rsidRPr="004B4E83" w:rsidTr="004B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Nr faksu:</w:t>
            </w: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B4E83" w:rsidRPr="004B4E83" w:rsidTr="004B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Adres e-mail:</w:t>
            </w: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B4E83" w:rsidRPr="004B4E83" w:rsidTr="004B4E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Imię i nazwisko osoby</w:t>
            </w:r>
          </w:p>
          <w:p w:rsidR="004B4E83" w:rsidRPr="004B4E83" w:rsidRDefault="004B4E83" w:rsidP="004B4E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B4E83">
              <w:rPr>
                <w:rFonts w:ascii="Tahoma" w:hAnsi="Tahoma" w:cs="Tahoma"/>
                <w:color w:val="000000"/>
                <w:sz w:val="24"/>
                <w:szCs w:val="24"/>
              </w:rPr>
              <w:t>uprawnionej do kontaktów: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83" w:rsidRPr="004B4E83" w:rsidRDefault="004B4E83" w:rsidP="004B4E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4B4E83">
        <w:rPr>
          <w:rFonts w:ascii="Tahoma" w:hAnsi="Tahoma" w:cs="Tahoma"/>
          <w:b/>
          <w:bCs/>
          <w:color w:val="000000"/>
          <w:sz w:val="24"/>
          <w:szCs w:val="24"/>
        </w:rPr>
        <w:t>JA NIŻEJ PODPISANY NINIEJSZYM:</w:t>
      </w:r>
    </w:p>
    <w:p w:rsidR="00183747" w:rsidRDefault="004B4E83" w:rsidP="004B4E8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1) składam wniosek o dopuszczenie mnie do udziału w dialogu technicznym poprzedzającym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ogłoszenie postępowania o udzielenie zamówienia publicznego, którego przedmiotem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będzie</w:t>
      </w:r>
      <w:r w:rsidR="00183747">
        <w:rPr>
          <w:rFonts w:ascii="Tahoma" w:hAnsi="Tahoma" w:cs="Tahoma"/>
          <w:color w:val="000000"/>
          <w:sz w:val="24"/>
          <w:szCs w:val="24"/>
        </w:rPr>
        <w:t>:</w:t>
      </w:r>
    </w:p>
    <w:p w:rsidR="00183747" w:rsidRPr="004B4E83" w:rsidRDefault="00183747" w:rsidP="0018374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B4E83">
        <w:rPr>
          <w:rFonts w:ascii="Times New Roman" w:hAnsi="Times New Roman" w:cs="Times New Roman"/>
          <w:noProof/>
          <w:sz w:val="28"/>
          <w:szCs w:val="28"/>
          <w:lang w:eastAsia="pl-PL"/>
        </w:rPr>
        <w:t>Część nr 1 DOSTAWĘ APARATU RTG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*</w:t>
      </w:r>
    </w:p>
    <w:p w:rsidR="00183747" w:rsidRPr="004B4E83" w:rsidRDefault="00183747" w:rsidP="0018374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B4E83">
        <w:rPr>
          <w:rFonts w:ascii="Times New Roman" w:hAnsi="Times New Roman" w:cs="Times New Roman"/>
          <w:noProof/>
          <w:sz w:val="28"/>
          <w:szCs w:val="28"/>
          <w:lang w:eastAsia="pl-PL"/>
        </w:rPr>
        <w:t>Część nr 2 DOSTAWĘ TOMOGRAFU KOMPUTEROWEGO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*</w:t>
      </w:r>
    </w:p>
    <w:p w:rsidR="00183747" w:rsidRDefault="00183747" w:rsidP="0018374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*niepotrzebne skreślić</w:t>
      </w:r>
    </w:p>
    <w:p w:rsidR="004B4E83" w:rsidRPr="004B4E83" w:rsidRDefault="004B4E83" w:rsidP="004B4E8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2) udzielam bezwarunkowej zgody na wykorzystanie wszelkich przekazywanych informacji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oraz utworów stanowiących przedmiot praw autorskich na potrzeby przygotowania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i realizacji postępowania o udzielenie ww. zamówienia, zezwalam na rozporządzanie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i korzystanie z opracowań tych utworów, jak również zapewniam, że wykorzystanie</w:t>
      </w:r>
      <w:r w:rsidR="001837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B4E83">
        <w:rPr>
          <w:rFonts w:ascii="Tahoma" w:hAnsi="Tahoma" w:cs="Tahoma"/>
          <w:color w:val="000000"/>
          <w:sz w:val="24"/>
          <w:szCs w:val="24"/>
        </w:rPr>
        <w:t>utworu przez Zamawiającego nie będzie naruszało praw osób trzecich.</w:t>
      </w:r>
    </w:p>
    <w:p w:rsidR="004B4E83" w:rsidRPr="004B4E83" w:rsidRDefault="004B4E83" w:rsidP="004B4E8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4"/>
          <w:szCs w:val="24"/>
        </w:rPr>
      </w:pPr>
    </w:p>
    <w:p w:rsidR="004B4E83" w:rsidRPr="004B4E83" w:rsidRDefault="004B4E83" w:rsidP="004B4E8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................................................</w:t>
      </w:r>
    </w:p>
    <w:p w:rsidR="004B4E83" w:rsidRPr="004B4E83" w:rsidRDefault="004B4E83" w:rsidP="004B4E83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(podpis*, miejscowość, data)</w:t>
      </w:r>
    </w:p>
    <w:p w:rsidR="004B4E83" w:rsidRDefault="004B4E83" w:rsidP="004B4E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B4E83" w:rsidRDefault="004B4E83" w:rsidP="004B4E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B4E83" w:rsidRPr="004B4E83" w:rsidRDefault="004B4E83" w:rsidP="004B4E83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*Podpis osoby uprawnionej do reprezentowania wykonawcy zgodnie z:</w:t>
      </w:r>
    </w:p>
    <w:p w:rsidR="004B4E83" w:rsidRPr="004B4E83" w:rsidRDefault="004B4E83" w:rsidP="004B4E83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1) zapisami w dokumencie stwierdzającym status prawny wykonawcy lub</w:t>
      </w:r>
    </w:p>
    <w:p w:rsidR="004B4E83" w:rsidRPr="004B4E83" w:rsidRDefault="004B4E83" w:rsidP="004B4E83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t>2) pełnomocnictwem wchodzącym w skład wniosku.</w:t>
      </w:r>
    </w:p>
    <w:p w:rsidR="004B4E83" w:rsidRDefault="004B4E83" w:rsidP="004B4E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7596B" w:rsidRDefault="0057596B" w:rsidP="004B4E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7596B" w:rsidRDefault="0057596B" w:rsidP="004B4E8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183747" w:rsidRPr="004B4E83" w:rsidRDefault="00183747" w:rsidP="00183747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4B4E83">
        <w:rPr>
          <w:rFonts w:ascii="Tahoma" w:hAnsi="Tahoma" w:cs="Tahoma"/>
          <w:color w:val="000000"/>
          <w:sz w:val="24"/>
          <w:szCs w:val="24"/>
        </w:rPr>
        <w:lastRenderedPageBreak/>
        <w:t>Załącznik nr 2. Wstępny opis potrzeb i wymagań Zamawiającego odnośnie przedmiotu zamówienia</w:t>
      </w:r>
    </w:p>
    <w:p w:rsidR="00183747" w:rsidRDefault="00183747" w:rsidP="0018374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B4E83">
        <w:rPr>
          <w:rFonts w:ascii="Times New Roman" w:hAnsi="Times New Roman" w:cs="Times New Roman"/>
          <w:noProof/>
          <w:sz w:val="28"/>
          <w:szCs w:val="28"/>
          <w:lang w:eastAsia="pl-PL"/>
        </w:rPr>
        <w:t>Część nr 1 DOSTAWĘ APARATU RTG</w:t>
      </w:r>
    </w:p>
    <w:p w:rsidR="00183747" w:rsidRPr="00183747" w:rsidRDefault="00183747" w:rsidP="00183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83747">
        <w:rPr>
          <w:rFonts w:ascii="Tahoma" w:hAnsi="Tahoma" w:cs="Tahoma"/>
          <w:sz w:val="24"/>
          <w:szCs w:val="24"/>
        </w:rPr>
        <w:t>Aparat RTG będzie w pełni cyfrowy, o niskiej dawce promieniowania, przeznaczony do szerokiego spektrum zastosowań w radiografii. Zakresy ruchów kolumny i wzdłużnego ruchu blatu umożliwiać będą obrazowanie całego pacjenta bez przemieszczenia go względem blatu. Aparat wyposażony będzie w zintegrowany system pomiaru i rejestracji dawki promieniowania. Dzięki specjalnej konstrukcji personel medyczny będzie miał łatwy dostęp do pacjenta ze wszystkich czterech stron stołu. Aparat wyposażony będzie w cyfrowy detektor, w system pomiaru i rejestracji dawki promieniowania, zdalnie sterowane urządzenie uciskowe wraz z cyfrowym wyświetlaczem LCD, statyw do zdjęć odległościowych, dodatkowa kratka rozproszeniowa, pakiet oprogramowania umożliwiający automatyczną aktywizację kolejnych zdjęć i złożenie ich w całość na stacji technika, podest dla pacjenta potrzebny podczas wykonywania zdjęć całego kręgosłupa lub całych nóg przy statywie, zestaw funkcji służących do automatycznego pobierania danych pacjenta z sieci szpitalnej oraz do uaktualniania statusu pacjenta w bazie po wykonaniu procedury, interkom do komunikacji z pacjentem podczas badania.</w:t>
      </w:r>
      <w:r>
        <w:rPr>
          <w:rFonts w:ascii="Tahoma" w:hAnsi="Tahoma" w:cs="Tahoma"/>
          <w:sz w:val="24"/>
          <w:szCs w:val="24"/>
        </w:rPr>
        <w:t xml:space="preserve"> Pełna integracja z systemami informatycznymi szpitala (HIS, RIS/PACS) w zakresie przesyłania </w:t>
      </w:r>
      <w:proofErr w:type="spellStart"/>
      <w:r>
        <w:rPr>
          <w:rFonts w:ascii="Tahoma" w:hAnsi="Tahoma" w:cs="Tahoma"/>
          <w:sz w:val="24"/>
          <w:szCs w:val="24"/>
        </w:rPr>
        <w:t>Worklist</w:t>
      </w:r>
      <w:proofErr w:type="spellEnd"/>
      <w:r>
        <w:rPr>
          <w:rFonts w:ascii="Tahoma" w:hAnsi="Tahoma" w:cs="Tahoma"/>
          <w:sz w:val="24"/>
          <w:szCs w:val="24"/>
        </w:rPr>
        <w:t xml:space="preserve"> i zdjęć DICOM.</w:t>
      </w:r>
    </w:p>
    <w:p w:rsidR="00183747" w:rsidRPr="00183747" w:rsidRDefault="00183747" w:rsidP="00183747">
      <w:pPr>
        <w:spacing w:line="360" w:lineRule="auto"/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183747" w:rsidRDefault="00183747" w:rsidP="0018374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B4E83">
        <w:rPr>
          <w:rFonts w:ascii="Times New Roman" w:hAnsi="Times New Roman" w:cs="Times New Roman"/>
          <w:noProof/>
          <w:sz w:val="28"/>
          <w:szCs w:val="28"/>
          <w:lang w:eastAsia="pl-PL"/>
        </w:rPr>
        <w:t>Część nr 2 DOSTAWĘ TOMOGRAFU KOMPUTEROWEGO</w:t>
      </w:r>
    </w:p>
    <w:p w:rsidR="00183747" w:rsidRPr="00183747" w:rsidRDefault="00183747" w:rsidP="00183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83747">
        <w:rPr>
          <w:rFonts w:ascii="Tahoma" w:hAnsi="Tahoma" w:cs="Tahoma"/>
          <w:sz w:val="24"/>
          <w:szCs w:val="24"/>
        </w:rPr>
        <w:t xml:space="preserve">Zostanie zakupiony 64-warstwowy, spiralny tomograf komputerowy, umożliwiający bezpieczną i pewną diagnostykę dużej grupy pacjentów w krótkim czasie. System wyposażony będzie w rozwiązania </w:t>
      </w:r>
      <w:r w:rsidR="0057596B">
        <w:rPr>
          <w:rFonts w:ascii="Tahoma" w:hAnsi="Tahoma" w:cs="Tahoma"/>
          <w:sz w:val="24"/>
          <w:szCs w:val="24"/>
        </w:rPr>
        <w:t>zapewniające najwyższą jakość diagnostyki przy jednoczesnym</w:t>
      </w:r>
      <w:r w:rsidRPr="00183747">
        <w:rPr>
          <w:rFonts w:ascii="Tahoma" w:hAnsi="Tahoma" w:cs="Tahoma"/>
          <w:sz w:val="24"/>
          <w:szCs w:val="24"/>
        </w:rPr>
        <w:t xml:space="preserve"> o</w:t>
      </w:r>
      <w:r w:rsidR="0057596B">
        <w:rPr>
          <w:rFonts w:ascii="Tahoma" w:hAnsi="Tahoma" w:cs="Tahoma"/>
          <w:sz w:val="24"/>
          <w:szCs w:val="24"/>
        </w:rPr>
        <w:t>bniżaniu do minimum dawki</w:t>
      </w:r>
      <w:r w:rsidRPr="00183747">
        <w:rPr>
          <w:rFonts w:ascii="Tahoma" w:hAnsi="Tahoma" w:cs="Tahoma"/>
          <w:sz w:val="24"/>
          <w:szCs w:val="24"/>
        </w:rPr>
        <w:t xml:space="preserve"> promieniowania i ilość środków kontrastowych. Tomograf wyposażony będzie w energooszczędne komponenty i zaawansowa</w:t>
      </w:r>
      <w:r w:rsidR="0057596B">
        <w:rPr>
          <w:rFonts w:ascii="Tahoma" w:hAnsi="Tahoma" w:cs="Tahoma"/>
          <w:sz w:val="24"/>
          <w:szCs w:val="24"/>
        </w:rPr>
        <w:t>ne zarządzanie zużyciem energii</w:t>
      </w:r>
      <w:r w:rsidRPr="00183747">
        <w:rPr>
          <w:rFonts w:ascii="Tahoma" w:hAnsi="Tahoma" w:cs="Tahoma"/>
          <w:sz w:val="24"/>
          <w:szCs w:val="24"/>
        </w:rPr>
        <w:t>. Zastosowane w aparacie rozwiązania skutkować będą m.in.: pewniejszą diagnostyką, poprawą jakości obrazu poprzez redukcję szumów, pomniejszeniem dawki promieniowania</w:t>
      </w:r>
      <w:r w:rsidR="0057596B">
        <w:rPr>
          <w:rFonts w:ascii="Tahoma" w:hAnsi="Tahoma" w:cs="Tahoma"/>
          <w:sz w:val="24"/>
          <w:szCs w:val="24"/>
        </w:rPr>
        <w:t>,</w:t>
      </w:r>
      <w:r w:rsidRPr="00183747">
        <w:rPr>
          <w:rFonts w:ascii="Tahoma" w:hAnsi="Tahoma" w:cs="Tahoma"/>
          <w:sz w:val="24"/>
          <w:szCs w:val="24"/>
        </w:rPr>
        <w:t xml:space="preserve"> jaką będzie musiał pochłonąć pacjent podczas badania, redukcją artefaktów na obrazie, redukcją ilości </w:t>
      </w:r>
      <w:r w:rsidR="0057596B">
        <w:rPr>
          <w:rFonts w:ascii="Tahoma" w:hAnsi="Tahoma" w:cs="Tahoma"/>
          <w:sz w:val="24"/>
          <w:szCs w:val="24"/>
        </w:rPr>
        <w:t>środków kontrastowych,</w:t>
      </w:r>
      <w:r w:rsidRPr="00183747">
        <w:rPr>
          <w:rFonts w:ascii="Tahoma" w:hAnsi="Tahoma" w:cs="Tahoma"/>
          <w:sz w:val="24"/>
          <w:szCs w:val="24"/>
        </w:rPr>
        <w:t xml:space="preserve"> jaką otrzymuje pacjent.</w:t>
      </w:r>
      <w:r>
        <w:rPr>
          <w:rFonts w:ascii="Tahoma" w:hAnsi="Tahoma" w:cs="Tahoma"/>
          <w:sz w:val="24"/>
          <w:szCs w:val="24"/>
        </w:rPr>
        <w:t xml:space="preserve"> Pełna integracja z systemami informatycznymi szpitala (HIS, RIS/PACS) w zakresie przesyłania </w:t>
      </w:r>
      <w:proofErr w:type="spellStart"/>
      <w:r>
        <w:rPr>
          <w:rFonts w:ascii="Tahoma" w:hAnsi="Tahoma" w:cs="Tahoma"/>
          <w:sz w:val="24"/>
          <w:szCs w:val="24"/>
        </w:rPr>
        <w:t>Worklist</w:t>
      </w:r>
      <w:proofErr w:type="spellEnd"/>
      <w:r>
        <w:rPr>
          <w:rFonts w:ascii="Tahoma" w:hAnsi="Tahoma" w:cs="Tahoma"/>
          <w:sz w:val="24"/>
          <w:szCs w:val="24"/>
        </w:rPr>
        <w:t xml:space="preserve"> i zdjęć DICOM.</w:t>
      </w:r>
    </w:p>
    <w:p w:rsidR="00183747" w:rsidRPr="00183747" w:rsidRDefault="00183747" w:rsidP="00183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183747" w:rsidRPr="00183747" w:rsidRDefault="00183747" w:rsidP="00183747">
      <w:pPr>
        <w:spacing w:line="360" w:lineRule="auto"/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9342BB" w:rsidRPr="00183747" w:rsidRDefault="009342BB" w:rsidP="0018374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9342BB" w:rsidRPr="00183747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47" w:rsidRDefault="00183747" w:rsidP="00434070">
      <w:pPr>
        <w:spacing w:after="0" w:line="240" w:lineRule="auto"/>
      </w:pPr>
      <w:r>
        <w:separator/>
      </w:r>
    </w:p>
  </w:endnote>
  <w:endnote w:type="continuationSeparator" w:id="0">
    <w:p w:rsidR="00183747" w:rsidRDefault="00183747" w:rsidP="0043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47" w:rsidRDefault="00183747" w:rsidP="00434070">
      <w:pPr>
        <w:spacing w:after="0" w:line="240" w:lineRule="auto"/>
      </w:pPr>
      <w:r>
        <w:separator/>
      </w:r>
    </w:p>
  </w:footnote>
  <w:footnote w:type="continuationSeparator" w:id="0">
    <w:p w:rsidR="00183747" w:rsidRDefault="00183747" w:rsidP="0043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47" w:rsidRDefault="00183747">
    <w:pPr>
      <w:pStyle w:val="Nagwek"/>
    </w:pPr>
    <w:r>
      <w:rPr>
        <w:noProof/>
        <w:lang w:eastAsia="pl-PL"/>
      </w:rPr>
      <w:drawing>
        <wp:inline distT="0" distB="0" distL="0" distR="0">
          <wp:extent cx="5760720" cy="575945"/>
          <wp:effectExtent l="19050" t="0" r="0" b="0"/>
          <wp:docPr id="2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D5F2254"/>
    <w:multiLevelType w:val="multilevel"/>
    <w:tmpl w:val="6B76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44BB"/>
    <w:multiLevelType w:val="hybridMultilevel"/>
    <w:tmpl w:val="0F06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60D"/>
    <w:multiLevelType w:val="hybridMultilevel"/>
    <w:tmpl w:val="050AB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F33D09"/>
    <w:multiLevelType w:val="multilevel"/>
    <w:tmpl w:val="A9E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030E0"/>
    <w:multiLevelType w:val="hybridMultilevel"/>
    <w:tmpl w:val="295C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FB9"/>
    <w:multiLevelType w:val="hybridMultilevel"/>
    <w:tmpl w:val="164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6089"/>
    <w:multiLevelType w:val="hybridMultilevel"/>
    <w:tmpl w:val="295C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6589C"/>
    <w:multiLevelType w:val="hybridMultilevel"/>
    <w:tmpl w:val="DC36A7AE"/>
    <w:lvl w:ilvl="0" w:tplc="51D6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779B4"/>
    <w:rsid w:val="0005264E"/>
    <w:rsid w:val="00074A63"/>
    <w:rsid w:val="000832B6"/>
    <w:rsid w:val="00183747"/>
    <w:rsid w:val="00195872"/>
    <w:rsid w:val="00240191"/>
    <w:rsid w:val="00254712"/>
    <w:rsid w:val="002E308F"/>
    <w:rsid w:val="0031331E"/>
    <w:rsid w:val="003258AB"/>
    <w:rsid w:val="003476E6"/>
    <w:rsid w:val="00374106"/>
    <w:rsid w:val="003A0753"/>
    <w:rsid w:val="003A505E"/>
    <w:rsid w:val="003C4BBD"/>
    <w:rsid w:val="003D2658"/>
    <w:rsid w:val="004048BA"/>
    <w:rsid w:val="00434070"/>
    <w:rsid w:val="00481718"/>
    <w:rsid w:val="004B4E83"/>
    <w:rsid w:val="004C5CFF"/>
    <w:rsid w:val="004D009D"/>
    <w:rsid w:val="004D1FBA"/>
    <w:rsid w:val="004F2C43"/>
    <w:rsid w:val="00541F37"/>
    <w:rsid w:val="0057596B"/>
    <w:rsid w:val="00595B11"/>
    <w:rsid w:val="00597E01"/>
    <w:rsid w:val="005A3C80"/>
    <w:rsid w:val="005B348F"/>
    <w:rsid w:val="005C34F7"/>
    <w:rsid w:val="005D7FD8"/>
    <w:rsid w:val="005F4E24"/>
    <w:rsid w:val="00690E2F"/>
    <w:rsid w:val="0069704F"/>
    <w:rsid w:val="006A1E75"/>
    <w:rsid w:val="006B1AE4"/>
    <w:rsid w:val="006C00AD"/>
    <w:rsid w:val="006C4EDE"/>
    <w:rsid w:val="006E0F31"/>
    <w:rsid w:val="006E4F34"/>
    <w:rsid w:val="0072483A"/>
    <w:rsid w:val="007C239A"/>
    <w:rsid w:val="007C52E9"/>
    <w:rsid w:val="007F0840"/>
    <w:rsid w:val="0080218C"/>
    <w:rsid w:val="00856E84"/>
    <w:rsid w:val="0089090A"/>
    <w:rsid w:val="008C7913"/>
    <w:rsid w:val="008E4DBD"/>
    <w:rsid w:val="009342BB"/>
    <w:rsid w:val="00960ABB"/>
    <w:rsid w:val="00966B99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779B4"/>
    <w:rsid w:val="00C96133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070"/>
  </w:style>
  <w:style w:type="paragraph" w:styleId="Stopka">
    <w:name w:val="footer"/>
    <w:basedOn w:val="Normalny"/>
    <w:link w:val="StopkaZnak"/>
    <w:uiPriority w:val="99"/>
    <w:semiHidden/>
    <w:unhideWhenUsed/>
    <w:rsid w:val="004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070"/>
  </w:style>
  <w:style w:type="paragraph" w:styleId="Tekstdymka">
    <w:name w:val="Balloon Text"/>
    <w:basedOn w:val="Normalny"/>
    <w:link w:val="TekstdymkaZnak"/>
    <w:uiPriority w:val="99"/>
    <w:semiHidden/>
    <w:unhideWhenUsed/>
    <w:rsid w:val="0096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9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E0F31"/>
    <w:pPr>
      <w:spacing w:after="0" w:line="240" w:lineRule="auto"/>
      <w:ind w:left="708"/>
    </w:pPr>
    <w:rPr>
      <w:rFonts w:ascii="Times New Roman" w:eastAsia="Calibri" w:hAnsi="Times New Roman" w:cs="Times New Roman"/>
      <w:lang w:eastAsia="pl-PL"/>
    </w:rPr>
  </w:style>
  <w:style w:type="character" w:customStyle="1" w:styleId="h2">
    <w:name w:val="h2"/>
    <w:basedOn w:val="Domylnaczcionkaakapitu"/>
    <w:rsid w:val="006E0F3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E0F31"/>
    <w:rPr>
      <w:b/>
      <w:bCs/>
    </w:rPr>
  </w:style>
  <w:style w:type="paragraph" w:styleId="NormalnyWeb">
    <w:name w:val="Normal (Web)"/>
    <w:basedOn w:val="Normalny"/>
    <w:uiPriority w:val="99"/>
    <w:rsid w:val="006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5404-8C0C-4A21-9A08-7CE5400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</cp:revision>
  <dcterms:created xsi:type="dcterms:W3CDTF">2018-03-02T09:49:00Z</dcterms:created>
  <dcterms:modified xsi:type="dcterms:W3CDTF">2018-03-02T13:15:00Z</dcterms:modified>
</cp:coreProperties>
</file>